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194" w:rsidRDefault="00216194" w:rsidP="00216194">
      <w:pPr>
        <w:contextualSpacing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Расчет объема межбюджетных трансфертов, предоставляемых</w:t>
      </w:r>
    </w:p>
    <w:p w:rsidR="00216194" w:rsidRDefault="00216194" w:rsidP="00216194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из бюджета </w:t>
      </w:r>
      <w:r w:rsidR="00C8029E" w:rsidRPr="00C8029E">
        <w:rPr>
          <w:rFonts w:ascii="Times New Roman" w:hAnsi="Times New Roman"/>
          <w:b/>
          <w:sz w:val="28"/>
          <w:szCs w:val="28"/>
        </w:rPr>
        <w:t>Орловско</w:t>
      </w:r>
      <w:r w:rsidR="00D54558" w:rsidRPr="00D54558">
        <w:rPr>
          <w:rFonts w:ascii="Times New Roman" w:hAnsi="Times New Roman"/>
          <w:b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сельсовета в бюджет </w:t>
      </w:r>
    </w:p>
    <w:p w:rsidR="00216194" w:rsidRDefault="00216194" w:rsidP="00216194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Кыштовского района на осуществление полномочий по </w:t>
      </w:r>
    </w:p>
    <w:p w:rsidR="00216194" w:rsidRDefault="00216194" w:rsidP="00216194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осуществлению внешнего муниципального финансового контроля</w:t>
      </w:r>
    </w:p>
    <w:p w:rsidR="00216194" w:rsidRDefault="00216194" w:rsidP="00216194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Контрольно-счетным органом Кыштовского района в 202</w:t>
      </w:r>
      <w:r w:rsidR="0065393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году.</w:t>
      </w:r>
    </w:p>
    <w:p w:rsidR="00216194" w:rsidRDefault="00216194" w:rsidP="00216194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216194" w:rsidRDefault="00216194" w:rsidP="00216194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Исходные данные:</w:t>
      </w:r>
    </w:p>
    <w:p w:rsidR="00216194" w:rsidRDefault="00216194" w:rsidP="00216194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количество экспертных и аналитических ме</w:t>
      </w:r>
      <w:r w:rsidR="00B05B42">
        <w:rPr>
          <w:rFonts w:ascii="Times New Roman" w:hAnsi="Times New Roman"/>
          <w:sz w:val="28"/>
          <w:szCs w:val="28"/>
        </w:rPr>
        <w:t>роприятий, проведенных КСО в 202</w:t>
      </w:r>
      <w:r w:rsidR="0065393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году, в рамках соглашений по передаче полномочий по осуществлению внешнего муниципального финансового контроля – </w:t>
      </w:r>
      <w:r w:rsidR="00653935">
        <w:rPr>
          <w:rFonts w:ascii="Times New Roman" w:hAnsi="Times New Roman"/>
          <w:sz w:val="28"/>
          <w:szCs w:val="28"/>
        </w:rPr>
        <w:t>41</w:t>
      </w:r>
      <w:r>
        <w:rPr>
          <w:rFonts w:ascii="Times New Roman" w:hAnsi="Times New Roman"/>
          <w:sz w:val="28"/>
          <w:szCs w:val="28"/>
        </w:rPr>
        <w:t>;</w:t>
      </w:r>
    </w:p>
    <w:p w:rsidR="00216194" w:rsidRDefault="00216194" w:rsidP="00216194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годовой фонд оплаты труда (с начислениями) работников КСО – </w:t>
      </w:r>
      <w:r w:rsidR="00B21D58">
        <w:rPr>
          <w:rFonts w:ascii="Times New Roman" w:hAnsi="Times New Roman"/>
          <w:sz w:val="28"/>
          <w:szCs w:val="28"/>
        </w:rPr>
        <w:t>212</w:t>
      </w:r>
      <w:r w:rsidR="00653935">
        <w:rPr>
          <w:rFonts w:ascii="Times New Roman" w:hAnsi="Times New Roman"/>
          <w:sz w:val="28"/>
          <w:szCs w:val="28"/>
        </w:rPr>
        <w:t>3</w:t>
      </w:r>
      <w:r w:rsidR="00B21D58">
        <w:rPr>
          <w:rFonts w:ascii="Times New Roman" w:hAnsi="Times New Roman"/>
          <w:sz w:val="28"/>
          <w:szCs w:val="28"/>
        </w:rPr>
        <w:t>,</w:t>
      </w:r>
      <w:r w:rsidR="006539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тыс. руб.;</w:t>
      </w:r>
    </w:p>
    <w:p w:rsidR="00216194" w:rsidRDefault="00216194" w:rsidP="00216194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стандартные расходы на оплату труда работников КСО (определены исходя из размера годового фонда оплаты труда (с начислениями) и доли рабочего времени, затраченного на осуществление указанных полномочий) –  </w:t>
      </w:r>
      <w:r w:rsidR="00B21D58">
        <w:rPr>
          <w:rFonts w:ascii="Times New Roman" w:hAnsi="Times New Roman"/>
          <w:sz w:val="28"/>
          <w:szCs w:val="28"/>
        </w:rPr>
        <w:t>212</w:t>
      </w:r>
      <w:r w:rsidR="003B7DC1">
        <w:rPr>
          <w:rFonts w:ascii="Times New Roman" w:hAnsi="Times New Roman"/>
          <w:sz w:val="28"/>
          <w:szCs w:val="28"/>
        </w:rPr>
        <w:t>3</w:t>
      </w:r>
      <w:r w:rsidR="00B21D58">
        <w:rPr>
          <w:rFonts w:ascii="Times New Roman" w:hAnsi="Times New Roman"/>
          <w:sz w:val="28"/>
          <w:szCs w:val="28"/>
        </w:rPr>
        <w:t>,</w:t>
      </w:r>
      <w:r w:rsidR="003B7DC1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тыс. руб./ </w:t>
      </w:r>
      <w:r w:rsidR="003B7DC1">
        <w:rPr>
          <w:rFonts w:ascii="Times New Roman" w:hAnsi="Times New Roman"/>
          <w:sz w:val="28"/>
          <w:szCs w:val="28"/>
        </w:rPr>
        <w:t>41</w:t>
      </w:r>
      <w:r>
        <w:rPr>
          <w:rFonts w:ascii="Times New Roman" w:hAnsi="Times New Roman"/>
          <w:sz w:val="28"/>
          <w:szCs w:val="28"/>
        </w:rPr>
        <w:t>*</w:t>
      </w:r>
      <w:r w:rsidR="00D5455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= </w:t>
      </w:r>
      <w:r w:rsidR="00B21D58">
        <w:rPr>
          <w:rFonts w:ascii="Times New Roman" w:hAnsi="Times New Roman"/>
          <w:sz w:val="28"/>
          <w:szCs w:val="28"/>
        </w:rPr>
        <w:t>1</w:t>
      </w:r>
      <w:r w:rsidR="00D54558">
        <w:rPr>
          <w:rFonts w:ascii="Times New Roman" w:hAnsi="Times New Roman"/>
          <w:sz w:val="28"/>
          <w:szCs w:val="28"/>
        </w:rPr>
        <w:t>03</w:t>
      </w:r>
      <w:r w:rsidR="00B21D58">
        <w:rPr>
          <w:rFonts w:ascii="Times New Roman" w:hAnsi="Times New Roman"/>
          <w:sz w:val="28"/>
          <w:szCs w:val="28"/>
        </w:rPr>
        <w:t>,</w:t>
      </w:r>
      <w:r w:rsidR="003B7DC1">
        <w:rPr>
          <w:rFonts w:ascii="Times New Roman" w:hAnsi="Times New Roman"/>
          <w:sz w:val="28"/>
          <w:szCs w:val="28"/>
        </w:rPr>
        <w:t>5</w:t>
      </w:r>
      <w:r w:rsidR="00D54558">
        <w:rPr>
          <w:rFonts w:ascii="Times New Roman" w:hAnsi="Times New Roman"/>
          <w:sz w:val="28"/>
          <w:szCs w:val="28"/>
        </w:rPr>
        <w:t>90</w:t>
      </w:r>
      <w:r>
        <w:rPr>
          <w:rFonts w:ascii="Times New Roman" w:hAnsi="Times New Roman"/>
          <w:sz w:val="28"/>
          <w:szCs w:val="28"/>
        </w:rPr>
        <w:t xml:space="preserve"> тыс. руб.;</w:t>
      </w:r>
    </w:p>
    <w:p w:rsidR="00216194" w:rsidRDefault="00216194" w:rsidP="00216194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коэффициент иных затрат устанавливается равным 1,25;</w:t>
      </w:r>
    </w:p>
    <w:p w:rsidR="00216194" w:rsidRDefault="00216194" w:rsidP="00216194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индекс роста оплаты труда – 1,</w:t>
      </w:r>
      <w:r w:rsidR="00B21D58">
        <w:rPr>
          <w:rFonts w:ascii="Times New Roman" w:hAnsi="Times New Roman"/>
          <w:sz w:val="28"/>
          <w:szCs w:val="28"/>
        </w:rPr>
        <w:t>1</w:t>
      </w:r>
      <w:r w:rsidR="003B7DC1">
        <w:rPr>
          <w:rFonts w:ascii="Times New Roman" w:hAnsi="Times New Roman"/>
          <w:sz w:val="28"/>
          <w:szCs w:val="28"/>
        </w:rPr>
        <w:t>72</w:t>
      </w:r>
      <w:r>
        <w:rPr>
          <w:rFonts w:ascii="Times New Roman" w:hAnsi="Times New Roman"/>
          <w:sz w:val="28"/>
          <w:szCs w:val="28"/>
        </w:rPr>
        <w:t>;</w:t>
      </w:r>
    </w:p>
    <w:p w:rsidR="00216194" w:rsidRDefault="00216194" w:rsidP="00216194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средняя чис</w:t>
      </w:r>
      <w:r w:rsidR="00B05B42">
        <w:rPr>
          <w:rFonts w:ascii="Times New Roman" w:hAnsi="Times New Roman"/>
          <w:sz w:val="28"/>
          <w:szCs w:val="28"/>
        </w:rPr>
        <w:t>ленность населения района на 202</w:t>
      </w:r>
      <w:r w:rsidR="003B7DC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 (по данным Облстата) – </w:t>
      </w:r>
      <w:r w:rsidR="002D35DA">
        <w:rPr>
          <w:rFonts w:ascii="Times New Roman" w:hAnsi="Times New Roman"/>
          <w:sz w:val="28"/>
          <w:szCs w:val="28"/>
        </w:rPr>
        <w:t>9</w:t>
      </w:r>
      <w:r w:rsidR="003B7DC1">
        <w:rPr>
          <w:rFonts w:ascii="Times New Roman" w:hAnsi="Times New Roman"/>
          <w:sz w:val="28"/>
          <w:szCs w:val="28"/>
        </w:rPr>
        <w:t>149</w:t>
      </w:r>
      <w:r>
        <w:rPr>
          <w:rFonts w:ascii="Times New Roman" w:hAnsi="Times New Roman"/>
          <w:sz w:val="28"/>
          <w:szCs w:val="28"/>
        </w:rPr>
        <w:t xml:space="preserve"> чел.;</w:t>
      </w:r>
    </w:p>
    <w:p w:rsidR="00216194" w:rsidRDefault="00216194" w:rsidP="00216194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объем расходов бюдже</w:t>
      </w:r>
      <w:r w:rsidR="00E554C3">
        <w:rPr>
          <w:rFonts w:ascii="Times New Roman" w:hAnsi="Times New Roman"/>
          <w:sz w:val="28"/>
          <w:szCs w:val="28"/>
        </w:rPr>
        <w:t>тов поселений района в 202</w:t>
      </w:r>
      <w:r w:rsidR="003B7DC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году (по данным годовых отчетов) – </w:t>
      </w:r>
      <w:r w:rsidR="003B7DC1">
        <w:rPr>
          <w:rFonts w:ascii="Times New Roman" w:hAnsi="Times New Roman"/>
          <w:sz w:val="28"/>
          <w:szCs w:val="28"/>
        </w:rPr>
        <w:t>266539,9</w:t>
      </w:r>
      <w:r>
        <w:rPr>
          <w:rFonts w:ascii="Times New Roman" w:hAnsi="Times New Roman"/>
          <w:sz w:val="28"/>
          <w:szCs w:val="28"/>
        </w:rPr>
        <w:t xml:space="preserve"> тыс. руб.; </w:t>
      </w:r>
    </w:p>
    <w:p w:rsidR="00216194" w:rsidRDefault="00216194" w:rsidP="00216194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3B7DC1">
        <w:rPr>
          <w:rFonts w:ascii="Times New Roman" w:hAnsi="Times New Roman"/>
          <w:sz w:val="28"/>
          <w:szCs w:val="28"/>
        </w:rPr>
        <w:t>8) коэффициент</w:t>
      </w:r>
      <w:r>
        <w:rPr>
          <w:rFonts w:ascii="Times New Roman" w:hAnsi="Times New Roman"/>
          <w:sz w:val="28"/>
          <w:szCs w:val="28"/>
        </w:rPr>
        <w:t xml:space="preserve"> объема работ – 0,0</w:t>
      </w:r>
      <w:r w:rsidR="00C8029E"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</w:rPr>
        <w:t>((0,0</w:t>
      </w:r>
      <w:r w:rsidR="00C8029E">
        <w:rPr>
          <w:rFonts w:ascii="Times New Roman" w:hAnsi="Times New Roman"/>
          <w:sz w:val="28"/>
          <w:szCs w:val="28"/>
        </w:rPr>
        <w:t>31</w:t>
      </w:r>
      <w:r>
        <w:rPr>
          <w:rFonts w:ascii="Times New Roman" w:hAnsi="Times New Roman"/>
          <w:sz w:val="28"/>
          <w:szCs w:val="28"/>
        </w:rPr>
        <w:t>+0,0</w:t>
      </w:r>
      <w:r w:rsidR="00C8029E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)/2) равен среднему арифметическому из коэффициентов численности населения поселения и объема расходов:</w:t>
      </w:r>
    </w:p>
    <w:p w:rsidR="00216194" w:rsidRDefault="00216194" w:rsidP="00216194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коэффициент численности населения – отношение численности населения</w:t>
      </w:r>
      <w:r w:rsidR="00281074">
        <w:rPr>
          <w:rFonts w:ascii="Times New Roman" w:hAnsi="Times New Roman"/>
          <w:sz w:val="28"/>
          <w:szCs w:val="28"/>
        </w:rPr>
        <w:t xml:space="preserve"> </w:t>
      </w:r>
      <w:r w:rsidR="00C8029E">
        <w:rPr>
          <w:rFonts w:ascii="Times New Roman" w:hAnsi="Times New Roman"/>
          <w:sz w:val="28"/>
          <w:szCs w:val="28"/>
        </w:rPr>
        <w:t>Орловского</w:t>
      </w:r>
      <w:r w:rsidR="00281074">
        <w:rPr>
          <w:rFonts w:ascii="Times New Roman" w:hAnsi="Times New Roman"/>
          <w:sz w:val="28"/>
          <w:szCs w:val="28"/>
        </w:rPr>
        <w:t xml:space="preserve"> сельсовета в 202</w:t>
      </w:r>
      <w:r w:rsidR="003B7DC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г. к средней численности на</w:t>
      </w:r>
      <w:r w:rsidR="00281074">
        <w:rPr>
          <w:rFonts w:ascii="Times New Roman" w:hAnsi="Times New Roman"/>
          <w:sz w:val="28"/>
          <w:szCs w:val="28"/>
        </w:rPr>
        <w:t>селения Кыштовского района в 202</w:t>
      </w:r>
      <w:r w:rsidR="003B7DC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г. – </w:t>
      </w:r>
      <w:r w:rsidR="00C8029E">
        <w:rPr>
          <w:rFonts w:ascii="Times New Roman" w:hAnsi="Times New Roman"/>
          <w:sz w:val="28"/>
          <w:szCs w:val="28"/>
        </w:rPr>
        <w:t>285</w:t>
      </w:r>
      <w:r>
        <w:rPr>
          <w:rFonts w:ascii="Times New Roman" w:hAnsi="Times New Roman"/>
          <w:sz w:val="28"/>
          <w:szCs w:val="28"/>
        </w:rPr>
        <w:t xml:space="preserve"> чел./9</w:t>
      </w:r>
      <w:r w:rsidR="003B7DC1">
        <w:rPr>
          <w:rFonts w:ascii="Times New Roman" w:hAnsi="Times New Roman"/>
          <w:sz w:val="28"/>
          <w:szCs w:val="28"/>
        </w:rPr>
        <w:t>149</w:t>
      </w:r>
      <w:r>
        <w:rPr>
          <w:rFonts w:ascii="Times New Roman" w:hAnsi="Times New Roman"/>
          <w:sz w:val="28"/>
          <w:szCs w:val="28"/>
        </w:rPr>
        <w:t xml:space="preserve"> чел.=0,0</w:t>
      </w:r>
      <w:r w:rsidR="00C8029E">
        <w:rPr>
          <w:rFonts w:ascii="Times New Roman" w:hAnsi="Times New Roman"/>
          <w:sz w:val="28"/>
          <w:szCs w:val="28"/>
        </w:rPr>
        <w:t>31</w:t>
      </w:r>
      <w:r>
        <w:rPr>
          <w:rFonts w:ascii="Times New Roman" w:hAnsi="Times New Roman"/>
          <w:sz w:val="28"/>
          <w:szCs w:val="28"/>
        </w:rPr>
        <w:t>;</w:t>
      </w:r>
    </w:p>
    <w:p w:rsidR="00216194" w:rsidRDefault="00216194" w:rsidP="00216194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коэффициент объема расходов – равен отношению объема расходов бюджета </w:t>
      </w:r>
      <w:r w:rsidR="00C8029E">
        <w:rPr>
          <w:rFonts w:ascii="Times New Roman" w:hAnsi="Times New Roman"/>
          <w:sz w:val="28"/>
          <w:szCs w:val="28"/>
        </w:rPr>
        <w:t>Орловск</w:t>
      </w:r>
      <w:r w:rsidR="00222BFA">
        <w:rPr>
          <w:rFonts w:ascii="Times New Roman" w:hAnsi="Times New Roman"/>
          <w:sz w:val="28"/>
          <w:szCs w:val="28"/>
        </w:rPr>
        <w:t>ого</w:t>
      </w:r>
      <w:r w:rsidR="007C5B13">
        <w:rPr>
          <w:rFonts w:ascii="Times New Roman" w:hAnsi="Times New Roman"/>
          <w:sz w:val="28"/>
          <w:szCs w:val="28"/>
        </w:rPr>
        <w:t xml:space="preserve"> сельсовета в 202</w:t>
      </w:r>
      <w:r w:rsidR="003B7DC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г. к объему расходов</w:t>
      </w:r>
      <w:r w:rsidR="007C5B13">
        <w:rPr>
          <w:rFonts w:ascii="Times New Roman" w:hAnsi="Times New Roman"/>
          <w:sz w:val="28"/>
          <w:szCs w:val="28"/>
        </w:rPr>
        <w:t xml:space="preserve"> бюджетов поселений района в 202</w:t>
      </w:r>
      <w:r w:rsidR="003B7DC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году – </w:t>
      </w:r>
      <w:r w:rsidR="00C8029E">
        <w:rPr>
          <w:rFonts w:ascii="Times New Roman" w:hAnsi="Times New Roman"/>
          <w:sz w:val="28"/>
          <w:szCs w:val="28"/>
        </w:rPr>
        <w:t>5231,1</w:t>
      </w:r>
      <w:r>
        <w:rPr>
          <w:rFonts w:ascii="Times New Roman" w:hAnsi="Times New Roman"/>
          <w:sz w:val="28"/>
          <w:szCs w:val="28"/>
        </w:rPr>
        <w:t xml:space="preserve"> тыс. руб./</w:t>
      </w:r>
      <w:r w:rsidR="003B7DC1">
        <w:rPr>
          <w:rFonts w:ascii="Times New Roman" w:hAnsi="Times New Roman"/>
          <w:sz w:val="28"/>
          <w:szCs w:val="28"/>
        </w:rPr>
        <w:t>266539,9</w:t>
      </w:r>
      <w:r>
        <w:rPr>
          <w:rFonts w:ascii="Times New Roman" w:hAnsi="Times New Roman"/>
          <w:sz w:val="28"/>
          <w:szCs w:val="28"/>
        </w:rPr>
        <w:t xml:space="preserve"> тыс. руб.=0,0</w:t>
      </w:r>
      <w:r w:rsidR="00C8029E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.</w:t>
      </w:r>
    </w:p>
    <w:p w:rsidR="00216194" w:rsidRDefault="00216194" w:rsidP="00216194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Объем межбюджетных</w:t>
      </w:r>
      <w:r w:rsidR="009C63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трансфертов</w:t>
      </w:r>
      <w:r w:rsidR="009C637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предоставляемых из бюджета </w:t>
      </w:r>
      <w:r w:rsidR="00C8029E">
        <w:rPr>
          <w:rFonts w:ascii="Times New Roman" w:hAnsi="Times New Roman"/>
          <w:sz w:val="28"/>
          <w:szCs w:val="28"/>
        </w:rPr>
        <w:t>Орловского</w:t>
      </w:r>
      <w:r>
        <w:rPr>
          <w:rFonts w:ascii="Times New Roman" w:hAnsi="Times New Roman"/>
          <w:sz w:val="28"/>
          <w:szCs w:val="28"/>
        </w:rPr>
        <w:t xml:space="preserve"> сельсовета в 202</w:t>
      </w:r>
      <w:r w:rsidR="009C637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г. в бюджет Кыштовского района на осуществление полномочий</w:t>
      </w:r>
      <w:r w:rsidR="009C637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 осуществлению</w:t>
      </w:r>
      <w:r w:rsidR="009C63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внешнего</w:t>
      </w:r>
      <w:r w:rsidR="009C63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финансового</w:t>
      </w:r>
      <w:r w:rsidR="009C63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контроля</w:t>
      </w:r>
      <w:r w:rsidR="009C637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определяется как произведение следующих множителей:</w:t>
      </w:r>
    </w:p>
    <w:p w:rsidR="00216194" w:rsidRDefault="00216194" w:rsidP="00216194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стандартные расходы на оплату труда;</w:t>
      </w:r>
    </w:p>
    <w:p w:rsidR="00216194" w:rsidRDefault="00216194" w:rsidP="00216194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23D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индекс роста оплаты труда;</w:t>
      </w:r>
    </w:p>
    <w:p w:rsidR="00216194" w:rsidRDefault="00216194" w:rsidP="00216194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23D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коэффициент иных затрат;</w:t>
      </w:r>
    </w:p>
    <w:p w:rsidR="00216194" w:rsidRDefault="00216194" w:rsidP="00216194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23D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коэффициент объема работ</w:t>
      </w:r>
    </w:p>
    <w:p w:rsidR="00216194" w:rsidRDefault="00216194" w:rsidP="00216194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составляет </w:t>
      </w:r>
      <w:r w:rsidR="000A2F48">
        <w:rPr>
          <w:rFonts w:ascii="Times New Roman" w:hAnsi="Times New Roman"/>
          <w:sz w:val="28"/>
          <w:szCs w:val="28"/>
        </w:rPr>
        <w:t>1</w:t>
      </w:r>
      <w:r w:rsidR="00AD4FAE">
        <w:rPr>
          <w:rFonts w:ascii="Times New Roman" w:hAnsi="Times New Roman"/>
          <w:sz w:val="28"/>
          <w:szCs w:val="28"/>
        </w:rPr>
        <w:t>03</w:t>
      </w:r>
      <w:r w:rsidR="000A2F48">
        <w:rPr>
          <w:rFonts w:ascii="Times New Roman" w:hAnsi="Times New Roman"/>
          <w:sz w:val="28"/>
          <w:szCs w:val="28"/>
        </w:rPr>
        <w:t>,</w:t>
      </w:r>
      <w:r w:rsidR="009C6375">
        <w:rPr>
          <w:rFonts w:ascii="Times New Roman" w:hAnsi="Times New Roman"/>
          <w:sz w:val="28"/>
          <w:szCs w:val="28"/>
        </w:rPr>
        <w:t>5</w:t>
      </w:r>
      <w:r w:rsidR="00AD4FAE">
        <w:rPr>
          <w:rFonts w:ascii="Times New Roman" w:hAnsi="Times New Roman"/>
          <w:sz w:val="28"/>
          <w:szCs w:val="28"/>
        </w:rPr>
        <w:t>90</w:t>
      </w:r>
      <w:r>
        <w:rPr>
          <w:rFonts w:ascii="Times New Roman" w:hAnsi="Times New Roman"/>
          <w:sz w:val="28"/>
          <w:szCs w:val="28"/>
        </w:rPr>
        <w:t xml:space="preserve"> тыс. руб.*1,</w:t>
      </w:r>
      <w:r w:rsidR="000A2F48">
        <w:rPr>
          <w:rFonts w:ascii="Times New Roman" w:hAnsi="Times New Roman"/>
          <w:sz w:val="28"/>
          <w:szCs w:val="28"/>
        </w:rPr>
        <w:t>1</w:t>
      </w:r>
      <w:r w:rsidR="009C6375">
        <w:rPr>
          <w:rFonts w:ascii="Times New Roman" w:hAnsi="Times New Roman"/>
          <w:sz w:val="28"/>
          <w:szCs w:val="28"/>
        </w:rPr>
        <w:t>72</w:t>
      </w:r>
      <w:r>
        <w:rPr>
          <w:rFonts w:ascii="Times New Roman" w:hAnsi="Times New Roman"/>
          <w:sz w:val="28"/>
          <w:szCs w:val="28"/>
        </w:rPr>
        <w:t>*1,25*0,0</w:t>
      </w:r>
      <w:r w:rsidR="00E65ED2"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</w:rPr>
        <w:t xml:space="preserve"> = </w:t>
      </w:r>
      <w:r w:rsidR="00E65ED2">
        <w:rPr>
          <w:rFonts w:ascii="Times New Roman" w:hAnsi="Times New Roman"/>
          <w:b/>
          <w:sz w:val="28"/>
          <w:szCs w:val="28"/>
        </w:rPr>
        <w:t>3946</w:t>
      </w:r>
      <w:r w:rsidR="00B25F50">
        <w:rPr>
          <w:rFonts w:ascii="Times New Roman" w:hAnsi="Times New Roman"/>
          <w:b/>
          <w:sz w:val="28"/>
          <w:szCs w:val="28"/>
        </w:rPr>
        <w:t>,</w:t>
      </w:r>
      <w:r>
        <w:rPr>
          <w:rFonts w:ascii="Times New Roman" w:hAnsi="Times New Roman"/>
          <w:b/>
          <w:sz w:val="28"/>
          <w:szCs w:val="28"/>
        </w:rPr>
        <w:t xml:space="preserve">0 </w:t>
      </w:r>
      <w:r w:rsidRPr="00723DAE">
        <w:rPr>
          <w:rFonts w:ascii="Times New Roman" w:hAnsi="Times New Roman"/>
          <w:b/>
          <w:sz w:val="28"/>
          <w:szCs w:val="28"/>
        </w:rPr>
        <w:t>руб.</w:t>
      </w:r>
    </w:p>
    <w:p w:rsidR="00216194" w:rsidRDefault="00216194" w:rsidP="00216194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216194" w:rsidRPr="00723DAE" w:rsidRDefault="00216194" w:rsidP="00216194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216194" w:rsidRDefault="00216194" w:rsidP="00216194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34200A" w:rsidRDefault="0034200A"/>
    <w:sectPr w:rsidR="0034200A" w:rsidSect="003420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194"/>
    <w:rsid w:val="00061433"/>
    <w:rsid w:val="000A2F48"/>
    <w:rsid w:val="00216194"/>
    <w:rsid w:val="00222BFA"/>
    <w:rsid w:val="00281074"/>
    <w:rsid w:val="002D35DA"/>
    <w:rsid w:val="0034200A"/>
    <w:rsid w:val="003B7DC1"/>
    <w:rsid w:val="004A2D91"/>
    <w:rsid w:val="005A17CB"/>
    <w:rsid w:val="00653935"/>
    <w:rsid w:val="007C5B13"/>
    <w:rsid w:val="00870754"/>
    <w:rsid w:val="008A191B"/>
    <w:rsid w:val="008B4022"/>
    <w:rsid w:val="009166A3"/>
    <w:rsid w:val="00985F78"/>
    <w:rsid w:val="009C6375"/>
    <w:rsid w:val="00A40110"/>
    <w:rsid w:val="00AD4FAE"/>
    <w:rsid w:val="00AE403B"/>
    <w:rsid w:val="00B05B42"/>
    <w:rsid w:val="00B21D58"/>
    <w:rsid w:val="00B25F50"/>
    <w:rsid w:val="00BE1761"/>
    <w:rsid w:val="00C8029E"/>
    <w:rsid w:val="00CD14C3"/>
    <w:rsid w:val="00D2333B"/>
    <w:rsid w:val="00D43E58"/>
    <w:rsid w:val="00D54558"/>
    <w:rsid w:val="00DE7532"/>
    <w:rsid w:val="00E554C3"/>
    <w:rsid w:val="00E65ED2"/>
    <w:rsid w:val="00EB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530270-A1B0-4038-A05F-7E0943CE5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194"/>
    <w:pPr>
      <w:spacing w:line="24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2</cp:revision>
  <dcterms:created xsi:type="dcterms:W3CDTF">2024-11-01T02:29:00Z</dcterms:created>
  <dcterms:modified xsi:type="dcterms:W3CDTF">2024-11-01T02:29:00Z</dcterms:modified>
</cp:coreProperties>
</file>